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54E8B" w14:textId="5402DFED" w:rsidR="006D1514" w:rsidRPr="006D1514" w:rsidRDefault="006D1514" w:rsidP="006D1514">
      <w:pPr>
        <w:spacing w:line="240" w:lineRule="auto"/>
        <w:jc w:val="both"/>
        <w:rPr>
          <w:rFonts w:asciiTheme="majorHAnsi" w:hAnsiTheme="majorHAnsi" w:cs="Times New Roman"/>
        </w:rPr>
      </w:pPr>
      <w:r w:rsidRPr="006D1514">
        <w:rPr>
          <w:rFonts w:asciiTheme="majorHAnsi" w:hAnsiTheme="majorHAnsi" w:cs="Times New Roman"/>
          <w:b/>
          <w:bCs/>
        </w:rPr>
        <w:t>Finalità del trattamento</w:t>
      </w:r>
      <w:r>
        <w:rPr>
          <w:rFonts w:asciiTheme="majorHAnsi" w:hAnsiTheme="majorHAnsi" w:cs="Times New Roman"/>
          <w:b/>
          <w:bCs/>
        </w:rPr>
        <w:t xml:space="preserve">: </w:t>
      </w:r>
      <w:r w:rsidRPr="006D1514">
        <w:rPr>
          <w:rFonts w:asciiTheme="majorHAnsi" w:hAnsiTheme="majorHAnsi" w:cs="Times New Roman"/>
        </w:rPr>
        <w:t>Il trattamento dei dati è finalizzato esclusivamente all’istruttoria del procedimento amministrativo di cui al presente avviso pubblico.</w:t>
      </w:r>
    </w:p>
    <w:p w14:paraId="29207157" w14:textId="4B930B54" w:rsidR="006D1514" w:rsidRPr="006D1514" w:rsidRDefault="006D1514" w:rsidP="006D1514">
      <w:pPr>
        <w:spacing w:line="240" w:lineRule="auto"/>
        <w:jc w:val="both"/>
        <w:rPr>
          <w:rFonts w:asciiTheme="majorHAnsi" w:hAnsiTheme="majorHAnsi" w:cs="Times New Roman"/>
        </w:rPr>
      </w:pPr>
      <w:r w:rsidRPr="006D1514">
        <w:rPr>
          <w:rFonts w:asciiTheme="majorHAnsi" w:hAnsiTheme="majorHAnsi" w:cs="Times New Roman"/>
          <w:b/>
          <w:bCs/>
        </w:rPr>
        <w:t>Categorie di dati trattati</w:t>
      </w:r>
      <w:r>
        <w:rPr>
          <w:rFonts w:asciiTheme="majorHAnsi" w:hAnsiTheme="majorHAnsi" w:cs="Times New Roman"/>
          <w:b/>
          <w:bCs/>
        </w:rPr>
        <w:t xml:space="preserve">: </w:t>
      </w:r>
      <w:r w:rsidRPr="006D1514">
        <w:rPr>
          <w:rFonts w:asciiTheme="majorHAnsi" w:hAnsiTheme="majorHAnsi" w:cs="Times New Roman"/>
        </w:rPr>
        <w:t>Il trattamento riguarda ogni dato conferito dall’interessato per la partecipazione alla selezione.</w:t>
      </w:r>
    </w:p>
    <w:p w14:paraId="1A53807C" w14:textId="77777777" w:rsidR="006D1514" w:rsidRDefault="006D1514" w:rsidP="006D1514">
      <w:pPr>
        <w:spacing w:line="240" w:lineRule="auto"/>
        <w:jc w:val="both"/>
        <w:rPr>
          <w:rFonts w:asciiTheme="majorHAnsi" w:hAnsiTheme="majorHAnsi" w:cs="Times New Roman"/>
          <w:b/>
          <w:bCs/>
        </w:rPr>
      </w:pPr>
      <w:r w:rsidRPr="006D1514">
        <w:rPr>
          <w:rFonts w:asciiTheme="majorHAnsi" w:hAnsiTheme="majorHAnsi" w:cs="Times New Roman"/>
          <w:b/>
          <w:bCs/>
        </w:rPr>
        <w:t>Titolare e responsabile della protezione dei dati</w:t>
      </w:r>
      <w:r>
        <w:rPr>
          <w:rFonts w:asciiTheme="majorHAnsi" w:hAnsiTheme="majorHAnsi" w:cs="Times New Roman"/>
          <w:b/>
          <w:bCs/>
        </w:rPr>
        <w:t xml:space="preserve">: </w:t>
      </w:r>
    </w:p>
    <w:p w14:paraId="53320FBB" w14:textId="0D874AF6" w:rsidR="006D1514" w:rsidRPr="006D1514" w:rsidRDefault="006D1514" w:rsidP="006D151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6D1514">
        <w:rPr>
          <w:rFonts w:asciiTheme="majorHAnsi" w:hAnsiTheme="majorHAnsi" w:cs="Times New Roman"/>
        </w:rPr>
        <w:t>Titolare del trattamento è il Sindaco del Comune di Piaggine (SA)</w:t>
      </w:r>
    </w:p>
    <w:p w14:paraId="42925445" w14:textId="77777777" w:rsidR="006D1514" w:rsidRPr="006D1514" w:rsidRDefault="006D1514" w:rsidP="006D1514">
      <w:pPr>
        <w:spacing w:line="240" w:lineRule="auto"/>
        <w:ind w:firstLine="708"/>
        <w:jc w:val="both"/>
        <w:rPr>
          <w:rFonts w:asciiTheme="majorHAnsi" w:hAnsiTheme="majorHAnsi" w:cs="Times New Roman"/>
        </w:rPr>
      </w:pPr>
      <w:r w:rsidRPr="006D1514">
        <w:rPr>
          <w:rFonts w:asciiTheme="majorHAnsi" w:hAnsiTheme="majorHAnsi" w:cs="Times New Roman"/>
        </w:rPr>
        <w:t xml:space="preserve">sindaco@comune.piaggine.sa.it </w:t>
      </w:r>
    </w:p>
    <w:p w14:paraId="02B7C505" w14:textId="436DCD07" w:rsidR="006D1514" w:rsidRPr="006D1514" w:rsidRDefault="006D1514" w:rsidP="006D151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6D1514">
        <w:rPr>
          <w:rFonts w:asciiTheme="majorHAnsi" w:hAnsiTheme="majorHAnsi" w:cs="Times New Roman"/>
        </w:rPr>
        <w:t>il Responsabile del trattamento dei dati designato è:</w:t>
      </w:r>
    </w:p>
    <w:p w14:paraId="5F0DFE25" w14:textId="77777777" w:rsidR="006D1514" w:rsidRPr="006D1514" w:rsidRDefault="006D1514" w:rsidP="006D1514">
      <w:pPr>
        <w:spacing w:after="0" w:line="240" w:lineRule="auto"/>
        <w:ind w:firstLine="708"/>
        <w:jc w:val="both"/>
        <w:rPr>
          <w:rFonts w:asciiTheme="majorHAnsi" w:hAnsiTheme="majorHAnsi" w:cs="Times New Roman"/>
        </w:rPr>
      </w:pPr>
      <w:r w:rsidRPr="006D1514">
        <w:rPr>
          <w:rFonts w:asciiTheme="majorHAnsi" w:hAnsiTheme="majorHAnsi" w:cs="Times New Roman"/>
        </w:rPr>
        <w:t xml:space="preserve">Massimo Bruno - Responsabile dell’Area Amministrativa del Comune di Piaggine (SA) </w:t>
      </w:r>
    </w:p>
    <w:p w14:paraId="36DBCD87" w14:textId="77777777" w:rsidR="006D1514" w:rsidRPr="006D1514" w:rsidRDefault="006D1514" w:rsidP="006D1514">
      <w:pPr>
        <w:spacing w:line="240" w:lineRule="auto"/>
        <w:ind w:left="708"/>
        <w:jc w:val="both"/>
        <w:rPr>
          <w:rFonts w:asciiTheme="majorHAnsi" w:hAnsiTheme="majorHAnsi" w:cs="Times New Roman"/>
        </w:rPr>
      </w:pPr>
      <w:r w:rsidRPr="006D1514">
        <w:rPr>
          <w:rFonts w:asciiTheme="majorHAnsi" w:hAnsiTheme="majorHAnsi" w:cs="Times New Roman"/>
        </w:rPr>
        <w:t xml:space="preserve">massimobruno@comune.piaggine.sa.it - </w:t>
      </w:r>
      <w:proofErr w:type="spellStart"/>
      <w:r w:rsidRPr="006D1514">
        <w:rPr>
          <w:rFonts w:asciiTheme="majorHAnsi" w:hAnsiTheme="majorHAnsi" w:cs="Times New Roman"/>
        </w:rPr>
        <w:t>tel</w:t>
      </w:r>
      <w:proofErr w:type="spellEnd"/>
      <w:r w:rsidRPr="006D1514">
        <w:rPr>
          <w:rFonts w:asciiTheme="majorHAnsi" w:hAnsiTheme="majorHAnsi" w:cs="Times New Roman"/>
        </w:rPr>
        <w:t xml:space="preserve"> 0974-942014 interno 7</w:t>
      </w:r>
    </w:p>
    <w:p w14:paraId="279FB0BD" w14:textId="0A657EC0" w:rsidR="006D1514" w:rsidRPr="006D1514" w:rsidRDefault="006D1514" w:rsidP="006D1514">
      <w:pPr>
        <w:spacing w:line="240" w:lineRule="auto"/>
        <w:jc w:val="both"/>
        <w:rPr>
          <w:rFonts w:asciiTheme="majorHAnsi" w:hAnsiTheme="majorHAnsi" w:cs="Times New Roman"/>
        </w:rPr>
      </w:pPr>
      <w:r w:rsidRPr="006D1514">
        <w:rPr>
          <w:rFonts w:asciiTheme="majorHAnsi" w:hAnsiTheme="majorHAnsi" w:cs="Times New Roman"/>
          <w:b/>
          <w:bCs/>
        </w:rPr>
        <w:t>Modalità di trattamento</w:t>
      </w:r>
      <w:r>
        <w:rPr>
          <w:rFonts w:asciiTheme="majorHAnsi" w:hAnsiTheme="majorHAnsi" w:cs="Times New Roman"/>
          <w:b/>
          <w:bCs/>
        </w:rPr>
        <w:t xml:space="preserve">: </w:t>
      </w:r>
      <w:r w:rsidRPr="006D1514">
        <w:rPr>
          <w:rFonts w:asciiTheme="majorHAnsi" w:hAnsiTheme="majorHAnsi" w:cs="Times New Roman"/>
        </w:rPr>
        <w:t>I dati personali acquisiti sono trattati in forma cartacea e/o elettronica mediante procedure di registrazione e archiviazione, anche informatizzata. Il trattamento avviene in modo tale da garantirne la sicurezza e la riservatezza.</w:t>
      </w:r>
    </w:p>
    <w:p w14:paraId="6239C25C" w14:textId="47F84372" w:rsidR="006D1514" w:rsidRPr="006D1514" w:rsidRDefault="006D1514" w:rsidP="006D1514">
      <w:pPr>
        <w:spacing w:line="240" w:lineRule="auto"/>
        <w:jc w:val="both"/>
        <w:rPr>
          <w:rFonts w:asciiTheme="majorHAnsi" w:hAnsiTheme="majorHAnsi" w:cs="Times New Roman"/>
        </w:rPr>
      </w:pPr>
      <w:r w:rsidRPr="006D1514">
        <w:rPr>
          <w:rFonts w:asciiTheme="majorHAnsi" w:hAnsiTheme="majorHAnsi" w:cs="Times New Roman"/>
          <w:b/>
          <w:bCs/>
        </w:rPr>
        <w:t>Comunicazione e diffusione</w:t>
      </w:r>
      <w:r>
        <w:rPr>
          <w:rFonts w:asciiTheme="majorHAnsi" w:hAnsiTheme="majorHAnsi" w:cs="Times New Roman"/>
          <w:b/>
          <w:bCs/>
        </w:rPr>
        <w:t xml:space="preserve">: </w:t>
      </w:r>
      <w:r w:rsidRPr="006D1514">
        <w:rPr>
          <w:rFonts w:asciiTheme="majorHAnsi" w:hAnsiTheme="majorHAnsi" w:cs="Times New Roman"/>
        </w:rPr>
        <w:t xml:space="preserve">I dati trattati possono essere comunicati esclusivamente per le finalità </w:t>
      </w:r>
      <w:r>
        <w:rPr>
          <w:rFonts w:asciiTheme="majorHAnsi" w:hAnsiTheme="majorHAnsi" w:cs="Times New Roman"/>
        </w:rPr>
        <w:t>relative al procedimento amministrativo per il quale sono fornite ed</w:t>
      </w:r>
      <w:r w:rsidRPr="006D1514">
        <w:rPr>
          <w:rFonts w:asciiTheme="majorHAnsi" w:hAnsiTheme="majorHAnsi" w:cs="Times New Roman"/>
        </w:rPr>
        <w:t xml:space="preserve"> al solo personale autorizzato del Comune di Piaggine. La comunicazione ad altre Pubbliche Autorità avviene solo in caso sussista la necessità di ottemperare alle eventuali richieste di controllo.</w:t>
      </w:r>
    </w:p>
    <w:p w14:paraId="69868524" w14:textId="34B28577" w:rsidR="006D1514" w:rsidRPr="006D1514" w:rsidRDefault="006D1514" w:rsidP="006D1514">
      <w:pPr>
        <w:spacing w:line="240" w:lineRule="auto"/>
        <w:jc w:val="both"/>
        <w:rPr>
          <w:rFonts w:asciiTheme="majorHAnsi" w:hAnsiTheme="majorHAnsi" w:cs="Times New Roman"/>
        </w:rPr>
      </w:pPr>
      <w:r w:rsidRPr="006D1514">
        <w:rPr>
          <w:rFonts w:asciiTheme="majorHAnsi" w:hAnsiTheme="majorHAnsi" w:cs="Times New Roman"/>
          <w:b/>
          <w:bCs/>
        </w:rPr>
        <w:t>Periodo di conservazione</w:t>
      </w:r>
      <w:r>
        <w:rPr>
          <w:rFonts w:asciiTheme="majorHAnsi" w:hAnsiTheme="majorHAnsi" w:cs="Times New Roman"/>
          <w:b/>
          <w:bCs/>
        </w:rPr>
        <w:t xml:space="preserve">: </w:t>
      </w:r>
      <w:r w:rsidRPr="006D1514">
        <w:rPr>
          <w:rFonts w:asciiTheme="majorHAnsi" w:hAnsiTheme="majorHAnsi" w:cs="Times New Roman"/>
        </w:rPr>
        <w:t>I dati forniti saranno trattati per il periodo strettamente necessario al perseguimento delle finalità sopra dichiarate e conservati per quanto dovuto in relazione a obblighi di legge o disposizioni regolamentari o a necessità di ulteriore gestione del procedimento, compresa quella di ottemperare alle eventuali attività di controllo disposte dalle Autorità competenti.</w:t>
      </w:r>
    </w:p>
    <w:p w14:paraId="0651FD21" w14:textId="03900606" w:rsidR="006D1514" w:rsidRPr="006D1514" w:rsidRDefault="006D1514" w:rsidP="006D1514">
      <w:pPr>
        <w:spacing w:line="240" w:lineRule="auto"/>
        <w:jc w:val="both"/>
        <w:rPr>
          <w:rFonts w:asciiTheme="majorHAnsi" w:hAnsiTheme="majorHAnsi" w:cs="Times New Roman"/>
        </w:rPr>
      </w:pPr>
      <w:r w:rsidRPr="006D1514">
        <w:rPr>
          <w:rFonts w:asciiTheme="majorHAnsi" w:hAnsiTheme="majorHAnsi" w:cs="Times New Roman"/>
          <w:b/>
          <w:bCs/>
        </w:rPr>
        <w:t>Diritti dell’interessato e forme di tutela</w:t>
      </w:r>
      <w:r>
        <w:rPr>
          <w:rFonts w:asciiTheme="majorHAnsi" w:hAnsiTheme="majorHAnsi" w:cs="Times New Roman"/>
          <w:b/>
          <w:bCs/>
        </w:rPr>
        <w:t xml:space="preserve">: </w:t>
      </w:r>
      <w:r w:rsidRPr="006D1514">
        <w:rPr>
          <w:rFonts w:asciiTheme="majorHAnsi" w:hAnsiTheme="majorHAnsi" w:cs="Times New Roman"/>
        </w:rPr>
        <w:t>All’interessato è garantito l’esercizio dei diritti riconosciuti dagli artt. 15 e ss. del GDPR e dalla normativa vigente, nei limiti previsti da obblighi di conservazione previsti per legge ai fini di controllo. In particolare, è riconosciuto il diritto di accedere ai propri dati personali, di chiederne la rettifica, l’aggiornamento o la cancellazione se incompleti, erronei o raccolti in violazione di legge, l’opposizione al loro trattamento, la limitazione del trattamento, nonché il diritto alla portabilità degli stessi.</w:t>
      </w:r>
      <w:r>
        <w:rPr>
          <w:rFonts w:asciiTheme="majorHAnsi" w:hAnsiTheme="majorHAnsi" w:cs="Times New Roman"/>
        </w:rPr>
        <w:t xml:space="preserve"> </w:t>
      </w:r>
      <w:r w:rsidRPr="006D1514">
        <w:rPr>
          <w:rFonts w:asciiTheme="majorHAnsi" w:hAnsiTheme="majorHAnsi" w:cs="Times New Roman"/>
        </w:rPr>
        <w:t>All’interessato è inoltre riconosciuto il diritto di proporre segnalazione e reclamo presso l’Autorità Garante per la Protezione dei Dati Personali, secondo le modalità previste dall’Autorità stessa.</w:t>
      </w:r>
      <w:r>
        <w:rPr>
          <w:rFonts w:asciiTheme="majorHAnsi" w:hAnsiTheme="majorHAnsi" w:cs="Times New Roman"/>
        </w:rPr>
        <w:t xml:space="preserve"> </w:t>
      </w:r>
      <w:r w:rsidRPr="006D1514">
        <w:rPr>
          <w:rFonts w:asciiTheme="majorHAnsi" w:hAnsiTheme="majorHAnsi" w:cs="Times New Roman"/>
        </w:rPr>
        <w:t>Per l’esercizio dei diritti è possibile rivolgersi al Titolare, eventualmente segnalando contestualmente la richiesta al Responsabile della protezione dei dati.</w:t>
      </w:r>
    </w:p>
    <w:sectPr w:rsidR="006D1514" w:rsidRPr="006D1514" w:rsidSect="00941047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90D52" w14:textId="77777777" w:rsidR="00C81C40" w:rsidRDefault="00C81C40" w:rsidP="00941047">
      <w:pPr>
        <w:spacing w:after="0" w:line="240" w:lineRule="auto"/>
      </w:pPr>
      <w:r>
        <w:separator/>
      </w:r>
    </w:p>
  </w:endnote>
  <w:endnote w:type="continuationSeparator" w:id="0">
    <w:p w14:paraId="2ED3AD5E" w14:textId="77777777" w:rsidR="00C81C40" w:rsidRDefault="00C81C40" w:rsidP="0094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C8002" w14:textId="77777777" w:rsidR="00C81C40" w:rsidRDefault="00C81C40" w:rsidP="00941047">
      <w:pPr>
        <w:spacing w:after="0" w:line="240" w:lineRule="auto"/>
      </w:pPr>
      <w:r>
        <w:separator/>
      </w:r>
    </w:p>
  </w:footnote>
  <w:footnote w:type="continuationSeparator" w:id="0">
    <w:p w14:paraId="6DB9D1F5" w14:textId="77777777" w:rsidR="00C81C40" w:rsidRDefault="00C81C40" w:rsidP="0094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478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8"/>
      <w:gridCol w:w="6060"/>
    </w:tblGrid>
    <w:tr w:rsidR="00941047" w14:paraId="17ACC13D" w14:textId="77777777" w:rsidTr="00941047">
      <w:trPr>
        <w:trHeight w:val="20"/>
      </w:trPr>
      <w:tc>
        <w:tcPr>
          <w:tcW w:w="1418" w:type="dxa"/>
          <w:vMerge w:val="restart"/>
          <w:tcBorders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</w:tcPr>
        <w:p w14:paraId="39B0B64C" w14:textId="77777777" w:rsidR="00941047" w:rsidRPr="00941047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  <w:color w:val="000000"/>
              <w:sz w:val="14"/>
              <w:szCs w:val="14"/>
            </w:rPr>
          </w:pPr>
          <w:r>
            <w:rPr>
              <w:rFonts w:ascii="Bookman Old Style" w:eastAsia="Bookman Old Style" w:hAnsi="Bookman Old Style" w:cs="Bookman Old Style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77712447" wp14:editId="61B8E550">
                <wp:simplePos x="695325" y="457200"/>
                <wp:positionH relativeFrom="margin">
                  <wp:posOffset>-59055</wp:posOffset>
                </wp:positionH>
                <wp:positionV relativeFrom="margin">
                  <wp:posOffset>0</wp:posOffset>
                </wp:positionV>
                <wp:extent cx="619125" cy="619125"/>
                <wp:effectExtent l="0" t="0" r="9525" b="9525"/>
                <wp:wrapSquare wrapText="bothSides"/>
                <wp:docPr id="1216809216" name="Immagine 1" descr="Immagine che contiene cresta, corona, clipart, disegn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6809216" name="Immagine 1" descr="Immagine che contiene cresta, corona, clipart, disegn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60" w:type="dxa"/>
          <w:tcBorders>
            <w:left w:val="single" w:sz="4" w:space="0" w:color="7F7F7F"/>
          </w:tcBorders>
          <w:shd w:val="clear" w:color="auto" w:fill="auto"/>
        </w:tcPr>
        <w:p w14:paraId="4B4E58AD" w14:textId="35FA83E6" w:rsidR="00941047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  <w:color w:val="000000"/>
              <w:sz w:val="40"/>
              <w:szCs w:val="40"/>
            </w:rPr>
          </w:pPr>
          <w:r>
            <w:rPr>
              <w:rFonts w:ascii="Bookman Old Style" w:eastAsia="Bookman Old Style" w:hAnsi="Bookman Old Style" w:cs="Bookman Old Style"/>
              <w:color w:val="000000"/>
              <w:sz w:val="40"/>
              <w:szCs w:val="40"/>
            </w:rPr>
            <w:t>Comune di Piaggine</w:t>
          </w:r>
        </w:p>
      </w:tc>
    </w:tr>
    <w:tr w:rsidR="00941047" w:rsidRPr="006D1514" w14:paraId="0D86A0C4" w14:textId="77777777" w:rsidTr="00941047">
      <w:trPr>
        <w:trHeight w:val="20"/>
      </w:trPr>
      <w:tc>
        <w:tcPr>
          <w:tcW w:w="1418" w:type="dxa"/>
          <w:vMerge/>
          <w:tcBorders>
            <w:bottom w:val="single" w:sz="4" w:space="0" w:color="7F7F7F"/>
            <w:right w:val="single" w:sz="4" w:space="0" w:color="7F7F7F"/>
          </w:tcBorders>
          <w:shd w:val="clear" w:color="auto" w:fill="auto"/>
          <w:vAlign w:val="center"/>
        </w:tcPr>
        <w:p w14:paraId="597DF336" w14:textId="77777777" w:rsidR="00941047" w:rsidRDefault="00941047" w:rsidP="009410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Bookman Old Style" w:eastAsia="Bookman Old Style" w:hAnsi="Bookman Old Style" w:cs="Bookman Old Style"/>
              <w:color w:val="000000"/>
              <w:sz w:val="40"/>
              <w:szCs w:val="40"/>
            </w:rPr>
          </w:pPr>
        </w:p>
      </w:tc>
      <w:tc>
        <w:tcPr>
          <w:tcW w:w="6060" w:type="dxa"/>
          <w:tcBorders>
            <w:left w:val="single" w:sz="4" w:space="0" w:color="7F7F7F"/>
          </w:tcBorders>
          <w:shd w:val="clear" w:color="auto" w:fill="auto"/>
          <w:vAlign w:val="center"/>
        </w:tcPr>
        <w:p w14:paraId="4FE84558" w14:textId="77777777" w:rsidR="00941047" w:rsidRPr="006D1514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</w:rPr>
          </w:pPr>
          <w:r w:rsidRPr="006D1514">
            <w:rPr>
              <w:rFonts w:ascii="Bookman Old Style" w:eastAsia="Bookman Old Style" w:hAnsi="Bookman Old Style" w:cs="Bookman Old Style"/>
            </w:rPr>
            <w:t>Provincia di Salerno</w:t>
          </w:r>
        </w:p>
        <w:p w14:paraId="1CB91BEF" w14:textId="77777777" w:rsidR="00941047" w:rsidRPr="006D1514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</w:rPr>
          </w:pPr>
        </w:p>
        <w:p w14:paraId="047166EF" w14:textId="77777777" w:rsidR="00941047" w:rsidRPr="006D1514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  <w:sz w:val="16"/>
              <w:szCs w:val="16"/>
            </w:rPr>
          </w:pPr>
          <w:r w:rsidRPr="006D1514">
            <w:rPr>
              <w:rFonts w:ascii="Bookman Old Style" w:eastAsia="Bookman Old Style" w:hAnsi="Bookman Old Style" w:cs="Bookman Old Style"/>
              <w:sz w:val="16"/>
              <w:szCs w:val="16"/>
            </w:rPr>
            <w:t>Piazza Umberto Primo n.9 – 84065 – Piaggine (SA)</w:t>
          </w:r>
        </w:p>
      </w:tc>
    </w:tr>
    <w:tr w:rsidR="00941047" w:rsidRPr="006D1514" w14:paraId="6A19B63D" w14:textId="77777777" w:rsidTr="00941047">
      <w:trPr>
        <w:trHeight w:val="20"/>
      </w:trPr>
      <w:tc>
        <w:tcPr>
          <w:tcW w:w="1418" w:type="dxa"/>
          <w:tcBorders>
            <w:top w:val="single" w:sz="4" w:space="0" w:color="7F7F7F"/>
            <w:right w:val="single" w:sz="4" w:space="0" w:color="7F7F7F"/>
          </w:tcBorders>
          <w:shd w:val="clear" w:color="auto" w:fill="auto"/>
        </w:tcPr>
        <w:p w14:paraId="00D22CB0" w14:textId="77777777" w:rsidR="00941047" w:rsidRPr="006D1514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  <w:color w:val="000000"/>
            </w:rPr>
          </w:pPr>
        </w:p>
      </w:tc>
      <w:tc>
        <w:tcPr>
          <w:tcW w:w="6060" w:type="dxa"/>
          <w:tcBorders>
            <w:top w:val="single" w:sz="4" w:space="0" w:color="7F7F7F"/>
            <w:left w:val="single" w:sz="4" w:space="0" w:color="7F7F7F"/>
          </w:tcBorders>
          <w:shd w:val="clear" w:color="auto" w:fill="auto"/>
        </w:tcPr>
        <w:p w14:paraId="1A09193B" w14:textId="77777777" w:rsidR="00941047" w:rsidRPr="006D1514" w:rsidRDefault="00941047" w:rsidP="009410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rPr>
              <w:rFonts w:ascii="Bookman Old Style" w:eastAsia="Bookman Old Style" w:hAnsi="Bookman Old Style" w:cs="Bookman Old Style"/>
              <w:sz w:val="14"/>
              <w:szCs w:val="14"/>
            </w:rPr>
          </w:pPr>
          <w:r w:rsidRPr="006D1514">
            <w:rPr>
              <w:rFonts w:ascii="Bookman Old Style" w:eastAsia="Bookman Old Style" w:hAnsi="Bookman Old Style" w:cs="Bookman Old Style"/>
              <w:sz w:val="14"/>
              <w:szCs w:val="14"/>
            </w:rPr>
            <w:t xml:space="preserve">Sito web </w:t>
          </w:r>
          <w:hyperlink r:id="rId2">
            <w:r w:rsidRPr="006D1514">
              <w:rPr>
                <w:rFonts w:ascii="Bookman Old Style" w:eastAsia="Bookman Old Style" w:hAnsi="Bookman Old Style" w:cs="Bookman Old Style"/>
                <w:color w:val="0563C1"/>
                <w:sz w:val="14"/>
                <w:szCs w:val="14"/>
                <w:u w:val="single"/>
              </w:rPr>
              <w:t>https://www.comune.piaggine.sa.it</w:t>
            </w:r>
          </w:hyperlink>
          <w:r w:rsidRPr="006D1514">
            <w:rPr>
              <w:rFonts w:ascii="Bookman Old Style" w:eastAsia="Bookman Old Style" w:hAnsi="Bookman Old Style" w:cs="Bookman Old Style"/>
              <w:sz w:val="14"/>
              <w:szCs w:val="14"/>
            </w:rPr>
            <w:t xml:space="preserve">  -  e-mail: </w:t>
          </w:r>
          <w:hyperlink r:id="rId3">
            <w:r w:rsidRPr="006D1514">
              <w:rPr>
                <w:rFonts w:ascii="Bookman Old Style" w:eastAsia="Bookman Old Style" w:hAnsi="Bookman Old Style" w:cs="Bookman Old Style"/>
                <w:color w:val="0563C1"/>
                <w:sz w:val="14"/>
                <w:szCs w:val="14"/>
                <w:u w:val="single"/>
              </w:rPr>
              <w:t>info@comune.piaggine.sa.it</w:t>
            </w:r>
          </w:hyperlink>
          <w:r w:rsidRPr="006D1514">
            <w:rPr>
              <w:rFonts w:ascii="Bookman Old Style" w:eastAsia="Bookman Old Style" w:hAnsi="Bookman Old Style" w:cs="Bookman Old Style"/>
              <w:sz w:val="14"/>
              <w:szCs w:val="14"/>
            </w:rPr>
            <w:t xml:space="preserve"> </w:t>
          </w:r>
        </w:p>
      </w:tc>
    </w:tr>
  </w:tbl>
  <w:p w14:paraId="298FB864" w14:textId="623B86AE" w:rsidR="006D1514" w:rsidRPr="006D1514" w:rsidRDefault="006D1514" w:rsidP="006D1514">
    <w:pPr>
      <w:pStyle w:val="Intestazione"/>
      <w:spacing w:before="120"/>
      <w:jc w:val="center"/>
      <w:rPr>
        <w:rFonts w:asciiTheme="majorHAnsi" w:hAnsiTheme="majorHAnsi" w:cs="Times New Roman"/>
        <w:sz w:val="32"/>
        <w:szCs w:val="32"/>
      </w:rPr>
    </w:pPr>
    <w:r w:rsidRPr="006D1514">
      <w:rPr>
        <w:rFonts w:asciiTheme="majorHAnsi" w:hAnsiTheme="majorHAnsi" w:cs="Times New Roman"/>
        <w:sz w:val="32"/>
        <w:szCs w:val="32"/>
      </w:rPr>
      <w:t xml:space="preserve">INFORMATIVA </w:t>
    </w:r>
    <w:r>
      <w:rPr>
        <w:rFonts w:asciiTheme="majorHAnsi" w:hAnsiTheme="majorHAnsi" w:cs="Times New Roman"/>
        <w:sz w:val="32"/>
        <w:szCs w:val="32"/>
      </w:rPr>
      <w:t xml:space="preserve">SUL </w:t>
    </w:r>
    <w:r w:rsidRPr="006D1514">
      <w:rPr>
        <w:rFonts w:asciiTheme="majorHAnsi" w:hAnsiTheme="majorHAnsi" w:cs="Times New Roman"/>
        <w:sz w:val="32"/>
        <w:szCs w:val="32"/>
      </w:rPr>
      <w:t>TRATTAMENTO DEI DATI PERSONALI</w:t>
    </w:r>
  </w:p>
  <w:p w14:paraId="0F4F9509" w14:textId="09A1A6D4" w:rsidR="00941047" w:rsidRPr="006D1514" w:rsidRDefault="006D1514" w:rsidP="006D1514">
    <w:pPr>
      <w:pStyle w:val="Intestazione"/>
      <w:spacing w:before="120" w:after="240"/>
      <w:jc w:val="center"/>
      <w:rPr>
        <w:rFonts w:asciiTheme="majorHAnsi" w:hAnsiTheme="majorHAnsi" w:cs="Times New Roman"/>
        <w:sz w:val="6"/>
        <w:szCs w:val="6"/>
      </w:rPr>
    </w:pPr>
    <w:r w:rsidRPr="006D1514">
      <w:rPr>
        <w:rFonts w:asciiTheme="majorHAnsi" w:hAnsiTheme="majorHAnsi" w:cs="Times New Roman"/>
      </w:rPr>
      <w:t>Informativa in materia di trattamento dei dati personali ai sensi dell’art. 14 del Regolamento (UE) 2016/679 (GDPR) e del D.lgs. 196/2003 e s.m.i.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4D7CBA"/>
    <w:multiLevelType w:val="hybridMultilevel"/>
    <w:tmpl w:val="68ECA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3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1C"/>
    <w:rsid w:val="002F4A1C"/>
    <w:rsid w:val="004A16D4"/>
    <w:rsid w:val="006D1514"/>
    <w:rsid w:val="00941047"/>
    <w:rsid w:val="00B2403F"/>
    <w:rsid w:val="00B46F80"/>
    <w:rsid w:val="00BA4D25"/>
    <w:rsid w:val="00BE4158"/>
    <w:rsid w:val="00C81C40"/>
    <w:rsid w:val="00F0551C"/>
    <w:rsid w:val="00FA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BDC10"/>
  <w15:chartTrackingRefBased/>
  <w15:docId w15:val="{623138F3-E407-4C3A-95D7-D6960685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4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4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4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4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4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4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4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4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4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4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4A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4A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4A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4A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4A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4A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4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4A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4A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4A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4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4A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4A1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4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047"/>
  </w:style>
  <w:style w:type="paragraph" w:styleId="Pidipagina">
    <w:name w:val="footer"/>
    <w:basedOn w:val="Normale"/>
    <w:link w:val="PidipaginaCarattere"/>
    <w:uiPriority w:val="99"/>
    <w:unhideWhenUsed/>
    <w:rsid w:val="0094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047"/>
  </w:style>
  <w:style w:type="table" w:styleId="Grigliatabella">
    <w:name w:val="Table Grid"/>
    <w:basedOn w:val="Tabellanormale"/>
    <w:uiPriority w:val="39"/>
    <w:rsid w:val="004A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piaggine.sa.it" TargetMode="External"/><Relationship Id="rId2" Type="http://schemas.openxmlformats.org/officeDocument/2006/relationships/hyperlink" Target="https://www.comune.piaggine.sa.i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cp:keywords/>
  <dc:description/>
  <cp:lastModifiedBy>Massimo Bruno</cp:lastModifiedBy>
  <cp:revision>2</cp:revision>
  <dcterms:created xsi:type="dcterms:W3CDTF">2024-06-18T17:36:00Z</dcterms:created>
  <dcterms:modified xsi:type="dcterms:W3CDTF">2024-06-18T17:36:00Z</dcterms:modified>
</cp:coreProperties>
</file>